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B1A" w:rsidRPr="00D619F2" w:rsidRDefault="00897B1A" w:rsidP="0094095B">
      <w:pPr>
        <w:tabs>
          <w:tab w:val="left" w:pos="726"/>
        </w:tabs>
        <w:spacing w:after="0" w:line="360" w:lineRule="auto"/>
        <w:jc w:val="center"/>
        <w:outlineLvl w:val="0"/>
        <w:rPr>
          <w:rFonts w:ascii="Times New Roman" w:eastAsia="Times New Roman" w:hAnsi="Times New Roman" w:cs="Times New Roman"/>
          <w:b/>
          <w:smallCaps/>
          <w:noProof/>
          <w:sz w:val="24"/>
          <w:szCs w:val="24"/>
          <w:highlight w:val="yellow"/>
        </w:rPr>
      </w:pPr>
      <w:bookmarkStart w:id="0" w:name="_Toc455406798"/>
      <w:r w:rsidRPr="00D619F2">
        <w:rPr>
          <w:rFonts w:ascii="Times New Roman" w:eastAsia="Times New Roman" w:hAnsi="Times New Roman" w:cs="Times New Roman"/>
          <w:b/>
          <w:smallCaps/>
          <w:noProof/>
          <w:sz w:val="24"/>
          <w:szCs w:val="24"/>
          <w:highlight w:val="yellow"/>
        </w:rPr>
        <w:t>Практическое занятие №5</w:t>
      </w:r>
    </w:p>
    <w:p w:rsidR="0094095B" w:rsidRPr="00897B1A" w:rsidRDefault="0094095B" w:rsidP="0094095B">
      <w:pPr>
        <w:tabs>
          <w:tab w:val="left" w:pos="726"/>
        </w:tabs>
        <w:spacing w:after="0" w:line="360" w:lineRule="auto"/>
        <w:jc w:val="center"/>
        <w:outlineLvl w:val="0"/>
        <w:rPr>
          <w:rFonts w:ascii="Times New Roman" w:eastAsia="Times New Roman" w:hAnsi="Times New Roman" w:cs="Times New Roman"/>
          <w:b/>
          <w:smallCaps/>
          <w:noProof/>
          <w:sz w:val="24"/>
          <w:szCs w:val="24"/>
        </w:rPr>
      </w:pPr>
      <w:r w:rsidRPr="00D619F2">
        <w:rPr>
          <w:rFonts w:ascii="Times New Roman" w:eastAsia="Times New Roman" w:hAnsi="Times New Roman" w:cs="Times New Roman"/>
          <w:b/>
          <w:smallCaps/>
          <w:noProof/>
          <w:sz w:val="24"/>
          <w:szCs w:val="24"/>
          <w:highlight w:val="yellow"/>
        </w:rPr>
        <w:t>Расчетная пропускная способность</w:t>
      </w:r>
      <w:bookmarkEnd w:id="0"/>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rPr>
      </w:pPr>
    </w:p>
    <w:p w:rsidR="0094095B" w:rsidRPr="00897B1A" w:rsidRDefault="0094095B"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Из-за влияния случайных факторов интервалы времени на различные операции оказываются фактически больше или меньше теоретических. По статистике определен ряд коэффициентов, позволяющих переходить от теоретических к фактическим интервалам времени. Выражения для временных интервалов с учетом указанных коэффициентов:</w:t>
      </w:r>
    </w:p>
    <w:p w:rsidR="0094095B" w:rsidRPr="00897B1A" w:rsidRDefault="0094095B" w:rsidP="00897B1A">
      <w:pPr>
        <w:numPr>
          <w:ilvl w:val="0"/>
          <w:numId w:val="1"/>
        </w:numPr>
        <w:spacing w:after="0" w:line="360" w:lineRule="auto"/>
        <w:contextualSpacing/>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интервал между последовательными взлетами: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B83495E" wp14:editId="56A2742A">
            <wp:extent cx="2828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28925"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14F4101" wp14:editId="487DA3B9">
            <wp:extent cx="3276600" cy="1114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0" cy="11144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1</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2) интервал между последовательными посадками: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6FEBA50" wp14:editId="453E5B31">
            <wp:extent cx="39909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90975"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43D2F43" wp14:editId="3A4AC341">
            <wp:extent cx="4343400" cy="1343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43400" cy="1343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2</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3) интервал между посадкой и последующим взлетом:</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61316B01" wp14:editId="3FE2EFC3">
            <wp:extent cx="3067050" cy="7143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0"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014E2FC" wp14:editId="3C549A8A">
            <wp:extent cx="3514725" cy="13144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14725" cy="1314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3</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4) интервал между взлетом и последующей посадкой:</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4B9746E" wp14:editId="29B46E56">
            <wp:extent cx="3695700" cy="6572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95700" cy="6572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9F9B2EF" wp14:editId="4B523E8F">
            <wp:extent cx="4076700" cy="13239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76700" cy="13239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00897B1A">
        <w:rPr>
          <w:rFonts w:ascii="Times New Roman" w:eastAsia="Times New Roman" w:hAnsi="Times New Roman" w:cs="Times New Roman"/>
          <w:noProof/>
          <w:color w:val="000000"/>
          <w:sz w:val="24"/>
          <w:szCs w:val="24"/>
          <w:lang w:eastAsia="ru-RU"/>
        </w:rPr>
        <w:t>4</w:t>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Значения коэффициентов принимаются:</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D36D595" wp14:editId="2BAC829B">
            <wp:extent cx="962025" cy="2667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2025"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141B471B" wp14:editId="7583A5A1">
            <wp:extent cx="1181100" cy="4476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1100" cy="4476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897B1A" w:rsidRPr="00A17D9C" w:rsidRDefault="00897B1A" w:rsidP="0094095B">
      <w:pPr>
        <w:tabs>
          <w:tab w:val="left" w:pos="726"/>
        </w:tabs>
        <w:spacing w:after="0" w:line="360" w:lineRule="auto"/>
        <w:ind w:firstLine="709"/>
        <w:rPr>
          <w:rFonts w:ascii="Times New Roman" w:eastAsia="Times New Roman" w:hAnsi="Times New Roman" w:cs="Times New Roman"/>
          <w:i/>
          <w:noProof/>
          <w:color w:val="000000"/>
          <w:sz w:val="36"/>
          <w:szCs w:val="36"/>
          <w:highlight w:val="yellow"/>
          <w:lang w:eastAsia="ru-RU"/>
        </w:rPr>
      </w:pPr>
      <w:r w:rsidRPr="00A17D9C">
        <w:rPr>
          <w:rFonts w:ascii="Times New Roman" w:eastAsia="Times New Roman" w:hAnsi="Times New Roman" w:cs="Times New Roman"/>
          <w:i/>
          <w:noProof/>
          <w:color w:val="000000"/>
          <w:sz w:val="36"/>
          <w:szCs w:val="36"/>
          <w:highlight w:val="yellow"/>
          <w:lang w:val="en-US" w:eastAsia="ru-RU"/>
        </w:rPr>
        <w:t>K</w:t>
      </w:r>
      <w:r w:rsidRPr="00A17D9C">
        <w:rPr>
          <w:rFonts w:ascii="Times New Roman" w:eastAsia="Times New Roman" w:hAnsi="Times New Roman" w:cs="Times New Roman"/>
          <w:i/>
          <w:noProof/>
          <w:color w:val="000000"/>
          <w:sz w:val="36"/>
          <w:szCs w:val="36"/>
          <w:highlight w:val="yellow"/>
          <w:lang w:eastAsia="ru-RU"/>
        </w:rPr>
        <w:t xml:space="preserve"> разб. = 1,25</w:t>
      </w:r>
    </w:p>
    <w:p w:rsidR="00897B1A" w:rsidRPr="00897B1A" w:rsidRDefault="00897B1A" w:rsidP="0094095B">
      <w:pPr>
        <w:tabs>
          <w:tab w:val="left" w:pos="726"/>
        </w:tabs>
        <w:spacing w:after="0" w:line="360" w:lineRule="auto"/>
        <w:ind w:firstLine="709"/>
        <w:rPr>
          <w:rFonts w:ascii="Times New Roman" w:eastAsia="Times New Roman" w:hAnsi="Times New Roman" w:cs="Times New Roman"/>
          <w:i/>
          <w:noProof/>
          <w:color w:val="000000"/>
          <w:sz w:val="36"/>
          <w:szCs w:val="36"/>
          <w:lang w:eastAsia="ru-RU"/>
        </w:rPr>
      </w:pPr>
      <w:r w:rsidRPr="00A17D9C">
        <w:rPr>
          <w:rFonts w:ascii="Times New Roman" w:eastAsia="Times New Roman" w:hAnsi="Times New Roman" w:cs="Times New Roman"/>
          <w:i/>
          <w:noProof/>
          <w:color w:val="000000"/>
          <w:sz w:val="36"/>
          <w:szCs w:val="36"/>
          <w:highlight w:val="yellow"/>
          <w:lang w:val="en-US" w:eastAsia="ru-RU"/>
        </w:rPr>
        <w:t>K</w:t>
      </w:r>
      <w:r w:rsidRPr="00A17D9C">
        <w:rPr>
          <w:rFonts w:ascii="Times New Roman" w:eastAsia="Times New Roman" w:hAnsi="Times New Roman" w:cs="Times New Roman"/>
          <w:i/>
          <w:noProof/>
          <w:color w:val="000000"/>
          <w:sz w:val="36"/>
          <w:szCs w:val="36"/>
          <w:highlight w:val="yellow"/>
          <w:lang w:eastAsia="ru-RU"/>
        </w:rPr>
        <w:t xml:space="preserve"> проб. = 0.95</w:t>
      </w: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67614FD" wp14:editId="0B0FFF5C">
            <wp:extent cx="1943100"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43100"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5684BB8" wp14:editId="0D2D88FF">
            <wp:extent cx="762000" cy="238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26ED4620" wp14:editId="77A808E5">
            <wp:extent cx="904875" cy="371475"/>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48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i/>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46A4024" wp14:editId="7B2B5DCC">
            <wp:extent cx="99060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49BA4834" wp14:editId="0A70DEB7">
            <wp:extent cx="1133475" cy="4191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3475" cy="4191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i/>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71CD492" wp14:editId="1813A076">
            <wp:extent cx="86677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43FF83EB" wp14:editId="3C7498ED">
            <wp:extent cx="1104900" cy="3810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04900" cy="3810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601B8BAB" wp14:editId="1BCA1B94">
            <wp:extent cx="685800" cy="2381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3390CB4B" wp14:editId="54D3BD82">
            <wp:extent cx="904875" cy="3810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4875" cy="3810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Default="0094095B"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 xml:space="preserve">Из-за неравномерности движения ВС возникает очереди на взлет и посадку, что вызывает расходы авиакомпаний. Очереди можно сократить за счет строительства дополнительных ВПП, но это также требует затрат. Существует некоторая оптимальная длина очереди, минимизирующая затраты. Доказано, что этой длине соответствует оптимальное время ожидания </w:t>
      </w:r>
      <w:r w:rsidR="002B55D0" w:rsidRPr="002B55D0">
        <w:rPr>
          <w:rFonts w:ascii="Times New Roman" w:eastAsia="Times New Roman" w:hAnsi="Times New Roman" w:cs="Times New Roman"/>
          <w:b/>
          <w:noProof/>
          <w:color w:val="000000"/>
          <w:sz w:val="40"/>
          <w:szCs w:val="40"/>
          <w:lang w:eastAsia="ru-RU"/>
        </w:rPr>
        <w:t>Т</w:t>
      </w:r>
      <w:r w:rsidR="002B55D0" w:rsidRPr="002B55D0">
        <w:rPr>
          <w:rFonts w:ascii="Times New Roman" w:eastAsia="Times New Roman" w:hAnsi="Times New Roman" w:cs="Times New Roman"/>
          <w:b/>
          <w:noProof/>
          <w:color w:val="000000"/>
          <w:sz w:val="40"/>
          <w:szCs w:val="40"/>
          <w:vertAlign w:val="subscript"/>
          <w:lang w:eastAsia="ru-RU"/>
        </w:rPr>
        <w:t xml:space="preserve">опт </w:t>
      </w:r>
      <w:r w:rsidR="002B55D0" w:rsidRPr="002B55D0">
        <w:rPr>
          <w:rFonts w:ascii="Times New Roman" w:eastAsia="Times New Roman" w:hAnsi="Times New Roman" w:cs="Times New Roman"/>
          <w:b/>
          <w:noProof/>
          <w:color w:val="000000"/>
          <w:sz w:val="40"/>
          <w:szCs w:val="40"/>
          <w:lang w:eastAsia="ru-RU"/>
        </w:rPr>
        <w:t xml:space="preserve">= 4 </w:t>
      </w:r>
      <w:r w:rsidRPr="002B55D0">
        <w:rPr>
          <w:rFonts w:ascii="Times New Roman" w:eastAsia="Times New Roman" w:hAnsi="Times New Roman" w:cs="Times New Roman"/>
          <w:b/>
          <w:noProof/>
          <w:color w:val="000000"/>
          <w:sz w:val="40"/>
          <w:szCs w:val="40"/>
          <w:lang w:eastAsia="ru-RU"/>
        </w:rPr>
        <w:t>мин</w:t>
      </w:r>
      <w:r w:rsidRPr="00897B1A">
        <w:rPr>
          <w:rFonts w:ascii="Times New Roman" w:eastAsia="Times New Roman" w:hAnsi="Times New Roman" w:cs="Times New Roman"/>
          <w:noProof/>
          <w:color w:val="000000"/>
          <w:sz w:val="28"/>
          <w:szCs w:val="28"/>
          <w:lang w:eastAsia="ru-RU"/>
        </w:rPr>
        <w:t>. Расчетная пропускная способность ВПП должна обеспечивать выполнение</w:t>
      </w:r>
      <w:r w:rsidR="002B55D0">
        <w:rPr>
          <w:rFonts w:ascii="Times New Roman" w:eastAsia="Times New Roman" w:hAnsi="Times New Roman" w:cs="Times New Roman"/>
          <w:noProof/>
          <w:color w:val="000000"/>
          <w:sz w:val="28"/>
          <w:szCs w:val="28"/>
          <w:lang w:eastAsia="ru-RU"/>
        </w:rPr>
        <w:t xml:space="preserve"> </w:t>
      </w:r>
      <w:r w:rsidR="002B55D0" w:rsidRPr="002B55D0">
        <w:rPr>
          <w:rFonts w:ascii="Times New Roman" w:eastAsia="Times New Roman" w:hAnsi="Times New Roman" w:cs="Times New Roman"/>
          <w:b/>
          <w:noProof/>
          <w:color w:val="000000"/>
          <w:sz w:val="40"/>
          <w:szCs w:val="40"/>
          <w:lang w:eastAsia="ru-RU"/>
        </w:rPr>
        <w:t>Т</w:t>
      </w:r>
      <w:r w:rsidR="002B55D0" w:rsidRPr="002B55D0">
        <w:rPr>
          <w:rFonts w:ascii="Times New Roman" w:eastAsia="Times New Roman" w:hAnsi="Times New Roman" w:cs="Times New Roman"/>
          <w:b/>
          <w:noProof/>
          <w:color w:val="000000"/>
          <w:sz w:val="40"/>
          <w:szCs w:val="40"/>
          <w:vertAlign w:val="subscript"/>
          <w:lang w:eastAsia="ru-RU"/>
        </w:rPr>
        <w:t>опт</w:t>
      </w:r>
      <w:r w:rsidRPr="00897B1A">
        <w:rPr>
          <w:rFonts w:ascii="Times New Roman" w:eastAsia="Times New Roman" w:hAnsi="Times New Roman" w:cs="Times New Roman"/>
          <w:noProof/>
          <w:color w:val="000000"/>
          <w:sz w:val="28"/>
          <w:szCs w:val="28"/>
          <w:lang w:eastAsia="ru-RU"/>
        </w:rPr>
        <w:t>. Таким образом, расчетная пропускная способность ВПП при эксплуатации однотипных самолетов для случаев:</w:t>
      </w:r>
    </w:p>
    <w:p w:rsidR="00897B1A" w:rsidRPr="00897B1A" w:rsidRDefault="00897B1A"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lastRenderedPageBreak/>
        <w:t>1) 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A1A0615" wp14:editId="33683603">
            <wp:extent cx="1685925" cy="3714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592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FECD786" wp14:editId="7C14FFA0">
            <wp:extent cx="1981200" cy="609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1200" cy="6096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5</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bookmarkStart w:id="1" w:name="MTToggleStart"/>
      <w:bookmarkEnd w:id="1"/>
      <w:r w:rsidRPr="00897B1A">
        <w:rPr>
          <w:rFonts w:ascii="Times New Roman" w:eastAsia="Times New Roman" w:hAnsi="Times New Roman" w:cs="Times New Roman"/>
          <w:noProof/>
          <w:color w:val="000000"/>
          <w:sz w:val="28"/>
          <w:szCs w:val="28"/>
          <w:lang w:eastAsia="ru-RU"/>
        </w:rPr>
        <w:t>последовательные посадки: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4C9F960F" wp14:editId="214C9DE2">
            <wp:extent cx="1724025" cy="3714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351B82D" wp14:editId="41135E5B">
            <wp:extent cx="2057400" cy="5810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57400" cy="581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6</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посадка - взлет:</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F1791E4" wp14:editId="6644A095">
            <wp:extent cx="1704975" cy="3714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49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71D15C47" wp14:editId="07CDFC11">
            <wp:extent cx="1952625" cy="75247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52625" cy="752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7</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взлет - посадка: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44BDDCA" wp14:editId="6D88380A">
            <wp:extent cx="1666875" cy="3714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68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DDAD78A" wp14:editId="6F8B7F01">
            <wp:extent cx="1924050" cy="7429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24050" cy="7429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8</w:t>
      </w:r>
      <w:r w:rsidRPr="00897B1A">
        <w:rPr>
          <w:rFonts w:ascii="Times New Roman" w:eastAsia="Times New Roman" w:hAnsi="Times New Roman" w:cs="Times New Roman"/>
          <w:noProof/>
          <w:color w:val="000000"/>
          <w:sz w:val="28"/>
          <w:szCs w:val="28"/>
          <w:lang w:eastAsia="ru-RU"/>
        </w:rPr>
        <w:t>)</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Так как взлеты и посадки происходят в случайной последовательности, то расчетная пропускная последовательность для общего случая определяется как:</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5943A34" wp14:editId="3289CC03">
            <wp:extent cx="4191000" cy="25717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0"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6B6450E0" wp14:editId="027F8DA7">
            <wp:extent cx="4724400" cy="5524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4400" cy="552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6E1B3B">
        <w:rPr>
          <w:rFonts w:ascii="Times New Roman" w:eastAsia="Times New Roman" w:hAnsi="Times New Roman" w:cs="Times New Roman"/>
          <w:noProof/>
          <w:color w:val="000000"/>
          <w:sz w:val="28"/>
          <w:szCs w:val="28"/>
          <w:lang w:eastAsia="ru-RU"/>
        </w:rPr>
        <w:t>(</w:t>
      </w:r>
      <w:r w:rsidR="006E1B3B" w:rsidRPr="006E1B3B">
        <w:rPr>
          <w:rFonts w:ascii="Times New Roman" w:eastAsia="Times New Roman" w:hAnsi="Times New Roman" w:cs="Times New Roman"/>
          <w:noProof/>
          <w:color w:val="000000"/>
          <w:sz w:val="28"/>
          <w:szCs w:val="28"/>
          <w:lang w:eastAsia="ru-RU"/>
        </w:rPr>
        <w:t>9</w:t>
      </w:r>
      <w:r w:rsidRPr="006E1B3B">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где </w:t>
      </w:r>
      <w:r w:rsidR="00384EFA" w:rsidRPr="00384EFA">
        <w:rPr>
          <w:rFonts w:ascii="Times New Roman" w:eastAsia="Times New Roman" w:hAnsi="Times New Roman" w:cs="Times New Roman"/>
          <w:noProof/>
          <w:color w:val="000000"/>
          <w:sz w:val="48"/>
          <w:szCs w:val="48"/>
          <w:lang w:eastAsia="ru-RU"/>
        </w:rPr>
        <w:t>К</w:t>
      </w:r>
      <w:r w:rsidR="00384EFA" w:rsidRPr="00384EFA">
        <w:rPr>
          <w:rFonts w:ascii="Times New Roman" w:eastAsia="Times New Roman" w:hAnsi="Times New Roman" w:cs="Times New Roman"/>
          <w:noProof/>
          <w:color w:val="000000"/>
          <w:sz w:val="48"/>
          <w:szCs w:val="48"/>
          <w:vertAlign w:val="subscript"/>
          <w:lang w:eastAsia="ru-RU"/>
        </w:rPr>
        <w:t>вв</w:t>
      </w:r>
      <w:r w:rsidR="00384EFA">
        <w:rPr>
          <w:rFonts w:ascii="Times New Roman" w:eastAsia="Times New Roman" w:hAnsi="Times New Roman" w:cs="Times New Roman"/>
          <w:noProof/>
          <w:color w:val="000000"/>
          <w:sz w:val="28"/>
          <w:szCs w:val="28"/>
          <w:lang w:eastAsia="ru-RU"/>
        </w:rPr>
        <w:t xml:space="preserve">, </w:t>
      </w:r>
      <w:r w:rsidR="00384EFA" w:rsidRPr="00384EFA">
        <w:rPr>
          <w:rFonts w:ascii="Times New Roman" w:eastAsia="Times New Roman" w:hAnsi="Times New Roman" w:cs="Times New Roman"/>
          <w:noProof/>
          <w:color w:val="000000"/>
          <w:sz w:val="48"/>
          <w:szCs w:val="48"/>
          <w:lang w:eastAsia="ru-RU"/>
        </w:rPr>
        <w:t>К</w:t>
      </w:r>
      <w:r w:rsidR="00384EFA">
        <w:rPr>
          <w:rFonts w:ascii="Times New Roman" w:eastAsia="Times New Roman" w:hAnsi="Times New Roman" w:cs="Times New Roman"/>
          <w:noProof/>
          <w:color w:val="000000"/>
          <w:sz w:val="48"/>
          <w:szCs w:val="48"/>
          <w:vertAlign w:val="subscript"/>
          <w:lang w:eastAsia="ru-RU"/>
        </w:rPr>
        <w:t xml:space="preserve">пп, </w:t>
      </w:r>
      <w:r w:rsidR="00384EFA" w:rsidRPr="00384EFA">
        <w:rPr>
          <w:rFonts w:ascii="Times New Roman" w:eastAsia="Times New Roman" w:hAnsi="Times New Roman" w:cs="Times New Roman"/>
          <w:noProof/>
          <w:color w:val="000000"/>
          <w:sz w:val="48"/>
          <w:szCs w:val="48"/>
          <w:lang w:eastAsia="ru-RU"/>
        </w:rPr>
        <w:t>К</w:t>
      </w:r>
      <w:r w:rsidR="00384EFA">
        <w:rPr>
          <w:rFonts w:ascii="Times New Roman" w:eastAsia="Times New Roman" w:hAnsi="Times New Roman" w:cs="Times New Roman"/>
          <w:noProof/>
          <w:color w:val="000000"/>
          <w:sz w:val="48"/>
          <w:szCs w:val="48"/>
          <w:vertAlign w:val="subscript"/>
          <w:lang w:eastAsia="ru-RU"/>
        </w:rPr>
        <w:t>п</w:t>
      </w:r>
      <w:r w:rsidR="00384EFA">
        <w:rPr>
          <w:rFonts w:ascii="Times New Roman" w:eastAsia="Times New Roman" w:hAnsi="Times New Roman" w:cs="Times New Roman"/>
          <w:noProof/>
          <w:color w:val="000000"/>
          <w:sz w:val="48"/>
          <w:szCs w:val="48"/>
          <w:vertAlign w:val="subscript"/>
          <w:lang w:eastAsia="ru-RU"/>
        </w:rPr>
        <w:t>в,</w:t>
      </w:r>
      <w:r w:rsidR="00384EFA" w:rsidRPr="00384EFA">
        <w:rPr>
          <w:rFonts w:ascii="Times New Roman" w:eastAsia="Times New Roman" w:hAnsi="Times New Roman" w:cs="Times New Roman"/>
          <w:noProof/>
          <w:color w:val="000000"/>
          <w:sz w:val="48"/>
          <w:szCs w:val="48"/>
          <w:lang w:eastAsia="ru-RU"/>
        </w:rPr>
        <w:t>К</w:t>
      </w:r>
      <w:r w:rsidR="00384EFA" w:rsidRPr="00384EFA">
        <w:rPr>
          <w:rFonts w:ascii="Times New Roman" w:eastAsia="Times New Roman" w:hAnsi="Times New Roman" w:cs="Times New Roman"/>
          <w:noProof/>
          <w:color w:val="000000"/>
          <w:sz w:val="48"/>
          <w:szCs w:val="48"/>
          <w:vertAlign w:val="subscript"/>
          <w:lang w:eastAsia="ru-RU"/>
        </w:rPr>
        <w:t>в</w:t>
      </w:r>
      <w:r w:rsidR="00384EFA">
        <w:rPr>
          <w:rFonts w:ascii="Times New Roman" w:eastAsia="Times New Roman" w:hAnsi="Times New Roman" w:cs="Times New Roman"/>
          <w:noProof/>
          <w:color w:val="000000"/>
          <w:sz w:val="48"/>
          <w:szCs w:val="48"/>
          <w:vertAlign w:val="subscript"/>
          <w:lang w:eastAsia="ru-RU"/>
        </w:rPr>
        <w:t>п</w:t>
      </w:r>
      <w:r w:rsidR="00384EFA">
        <w:rPr>
          <w:rFonts w:ascii="Times New Roman" w:eastAsia="Times New Roman" w:hAnsi="Times New Roman" w:cs="Times New Roman"/>
          <w:noProof/>
          <w:color w:val="000000"/>
          <w:sz w:val="28"/>
          <w:szCs w:val="28"/>
          <w:lang w:eastAsia="ru-RU"/>
        </w:rPr>
        <w:t xml:space="preserve"> </w:t>
      </w:r>
      <w:r w:rsidRPr="006E1B3B">
        <w:rPr>
          <w:rFonts w:ascii="Times New Roman" w:eastAsia="Times New Roman" w:hAnsi="Times New Roman" w:cs="Times New Roman"/>
          <w:noProof/>
          <w:color w:val="000000"/>
          <w:sz w:val="28"/>
          <w:szCs w:val="28"/>
          <w:lang w:eastAsia="ru-RU"/>
        </w:rPr>
        <w:fldChar w:fldCharType="begin"/>
      </w:r>
      <w:r w:rsidRPr="006E1B3B">
        <w:rPr>
          <w:rFonts w:ascii="Times New Roman" w:eastAsia="Times New Roman" w:hAnsi="Times New Roman" w:cs="Times New Roman"/>
          <w:noProof/>
          <w:color w:val="000000"/>
          <w:sz w:val="28"/>
          <w:szCs w:val="28"/>
          <w:lang w:eastAsia="ru-RU"/>
        </w:rPr>
        <w:instrText xml:space="preserve"> QUOTE </w:instrText>
      </w:r>
      <w:r w:rsidRPr="006E1B3B">
        <w:rPr>
          <w:rFonts w:ascii="Times New Roman" w:eastAsia="Times New Roman" w:hAnsi="Times New Roman" w:cs="Times New Roman"/>
          <w:noProof/>
          <w:color w:val="000000"/>
          <w:sz w:val="28"/>
          <w:szCs w:val="28"/>
          <w:lang w:eastAsia="ru-RU"/>
        </w:rPr>
        <w:drawing>
          <wp:inline distT="0" distB="0" distL="0" distR="0" wp14:anchorId="7269DEE9" wp14:editId="62998708">
            <wp:extent cx="1390650" cy="2381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0" cy="23812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instrText xml:space="preserve"> </w:instrText>
      </w:r>
      <w:r w:rsidRPr="006E1B3B">
        <w:rPr>
          <w:rFonts w:ascii="Times New Roman" w:eastAsia="Times New Roman" w:hAnsi="Times New Roman" w:cs="Times New Roman"/>
          <w:noProof/>
          <w:color w:val="000000"/>
          <w:sz w:val="28"/>
          <w:szCs w:val="28"/>
          <w:lang w:eastAsia="ru-RU"/>
        </w:rPr>
        <w:fldChar w:fldCharType="separate"/>
      </w:r>
      <w:r w:rsidRPr="006E1B3B">
        <w:rPr>
          <w:rFonts w:ascii="Times New Roman" w:eastAsia="Times New Roman" w:hAnsi="Times New Roman" w:cs="Times New Roman"/>
          <w:noProof/>
          <w:color w:val="000000"/>
          <w:sz w:val="28"/>
          <w:szCs w:val="28"/>
          <w:lang w:eastAsia="ru-RU"/>
        </w:rPr>
        <w:fldChar w:fldCharType="end"/>
      </w:r>
      <w:r w:rsidRPr="006E1B3B">
        <w:rPr>
          <w:rFonts w:ascii="Times New Roman" w:eastAsia="Times New Roman" w:hAnsi="Times New Roman" w:cs="Times New Roman"/>
          <w:noProof/>
          <w:color w:val="000000"/>
          <w:sz w:val="28"/>
          <w:szCs w:val="28"/>
          <w:lang w:eastAsia="ru-RU"/>
        </w:rPr>
        <w:t>- коэффициенты, определяющие долю различных случаев чередования операций. По статистике:</w:t>
      </w:r>
    </w:p>
    <w:p w:rsidR="00384EFA" w:rsidRPr="00384EFA" w:rsidRDefault="00384EFA" w:rsidP="00384EF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384EFA">
        <w:rPr>
          <w:rFonts w:ascii="Times New Roman" w:eastAsia="Times New Roman" w:hAnsi="Times New Roman" w:cs="Times New Roman"/>
          <w:noProof/>
          <w:color w:val="000000"/>
          <w:sz w:val="48"/>
          <w:szCs w:val="48"/>
          <w:lang w:eastAsia="ru-RU"/>
        </w:rPr>
        <w:lastRenderedPageBreak/>
        <w:t>К</w:t>
      </w:r>
      <w:r w:rsidRPr="00384EFA">
        <w:rPr>
          <w:rFonts w:ascii="Times New Roman" w:eastAsia="Times New Roman" w:hAnsi="Times New Roman" w:cs="Times New Roman"/>
          <w:noProof/>
          <w:color w:val="000000"/>
          <w:sz w:val="48"/>
          <w:szCs w:val="48"/>
          <w:vertAlign w:val="subscript"/>
          <w:lang w:eastAsia="ru-RU"/>
        </w:rPr>
        <w:t>вв</w:t>
      </w:r>
      <w:r>
        <w:rPr>
          <w:rFonts w:ascii="Times New Roman" w:eastAsia="Times New Roman" w:hAnsi="Times New Roman" w:cs="Times New Roman"/>
          <w:noProof/>
          <w:color w:val="000000"/>
          <w:sz w:val="48"/>
          <w:szCs w:val="48"/>
          <w:vertAlign w:val="subscript"/>
          <w:lang w:eastAsia="ru-RU"/>
        </w:rPr>
        <w:t xml:space="preserve"> </w:t>
      </w:r>
      <w:r>
        <w:rPr>
          <w:rFonts w:ascii="Times New Roman" w:eastAsia="Times New Roman" w:hAnsi="Times New Roman" w:cs="Times New Roman"/>
          <w:noProof/>
          <w:color w:val="000000"/>
          <w:sz w:val="48"/>
          <w:szCs w:val="48"/>
          <w:lang w:eastAsia="ru-RU"/>
        </w:rPr>
        <w:t>=</w:t>
      </w:r>
      <w:r>
        <w:rPr>
          <w:rFonts w:ascii="Times New Roman" w:eastAsia="Times New Roman" w:hAnsi="Times New Roman" w:cs="Times New Roman"/>
          <w:noProof/>
          <w:color w:val="000000"/>
          <w:sz w:val="28"/>
          <w:szCs w:val="28"/>
          <w:lang w:eastAsia="ru-RU"/>
        </w:rPr>
        <w:t xml:space="preserve"> </w:t>
      </w:r>
      <w:r w:rsidRPr="00384EFA">
        <w:rPr>
          <w:rFonts w:ascii="Times New Roman" w:eastAsia="Times New Roman" w:hAnsi="Times New Roman" w:cs="Times New Roman"/>
          <w:noProof/>
          <w:color w:val="000000"/>
          <w:sz w:val="48"/>
          <w:szCs w:val="48"/>
          <w:lang w:eastAsia="ru-RU"/>
        </w:rPr>
        <w:t>К</w:t>
      </w:r>
      <w:r>
        <w:rPr>
          <w:rFonts w:ascii="Times New Roman" w:eastAsia="Times New Roman" w:hAnsi="Times New Roman" w:cs="Times New Roman"/>
          <w:noProof/>
          <w:color w:val="000000"/>
          <w:sz w:val="48"/>
          <w:szCs w:val="48"/>
          <w:vertAlign w:val="subscript"/>
          <w:lang w:eastAsia="ru-RU"/>
        </w:rPr>
        <w:t>пп</w:t>
      </w:r>
      <w:r>
        <w:rPr>
          <w:rFonts w:ascii="Times New Roman" w:eastAsia="Times New Roman" w:hAnsi="Times New Roman" w:cs="Times New Roman"/>
          <w:noProof/>
          <w:color w:val="000000"/>
          <w:sz w:val="48"/>
          <w:szCs w:val="48"/>
          <w:lang w:eastAsia="ru-RU"/>
        </w:rPr>
        <w:t xml:space="preserve"> = 0.3; </w:t>
      </w:r>
      <w:r w:rsidRPr="00384EFA">
        <w:rPr>
          <w:rFonts w:ascii="Times New Roman" w:eastAsia="Times New Roman" w:hAnsi="Times New Roman" w:cs="Times New Roman"/>
          <w:noProof/>
          <w:color w:val="000000"/>
          <w:sz w:val="48"/>
          <w:szCs w:val="48"/>
          <w:lang w:eastAsia="ru-RU"/>
        </w:rPr>
        <w:t>К</w:t>
      </w:r>
      <w:r>
        <w:rPr>
          <w:rFonts w:ascii="Times New Roman" w:eastAsia="Times New Roman" w:hAnsi="Times New Roman" w:cs="Times New Roman"/>
          <w:noProof/>
          <w:color w:val="000000"/>
          <w:sz w:val="48"/>
          <w:szCs w:val="48"/>
          <w:vertAlign w:val="subscript"/>
          <w:lang w:eastAsia="ru-RU"/>
        </w:rPr>
        <w:t>п</w:t>
      </w:r>
      <w:r>
        <w:rPr>
          <w:rFonts w:ascii="Times New Roman" w:eastAsia="Times New Roman" w:hAnsi="Times New Roman" w:cs="Times New Roman"/>
          <w:noProof/>
          <w:color w:val="000000"/>
          <w:sz w:val="48"/>
          <w:szCs w:val="48"/>
          <w:vertAlign w:val="subscript"/>
          <w:lang w:eastAsia="ru-RU"/>
        </w:rPr>
        <w:t xml:space="preserve">в </w:t>
      </w:r>
      <w:r>
        <w:rPr>
          <w:rFonts w:ascii="Times New Roman" w:eastAsia="Times New Roman" w:hAnsi="Times New Roman" w:cs="Times New Roman"/>
          <w:noProof/>
          <w:color w:val="000000"/>
          <w:sz w:val="48"/>
          <w:szCs w:val="48"/>
          <w:lang w:eastAsia="ru-RU"/>
        </w:rPr>
        <w:t xml:space="preserve">= </w:t>
      </w:r>
      <w:r w:rsidRPr="00384EFA">
        <w:rPr>
          <w:rFonts w:ascii="Times New Roman" w:eastAsia="Times New Roman" w:hAnsi="Times New Roman" w:cs="Times New Roman"/>
          <w:noProof/>
          <w:color w:val="000000"/>
          <w:sz w:val="48"/>
          <w:szCs w:val="48"/>
          <w:lang w:eastAsia="ru-RU"/>
        </w:rPr>
        <w:t>К</w:t>
      </w:r>
      <w:r w:rsidRPr="00384EFA">
        <w:rPr>
          <w:rFonts w:ascii="Times New Roman" w:eastAsia="Times New Roman" w:hAnsi="Times New Roman" w:cs="Times New Roman"/>
          <w:noProof/>
          <w:color w:val="000000"/>
          <w:sz w:val="48"/>
          <w:szCs w:val="48"/>
          <w:vertAlign w:val="subscript"/>
          <w:lang w:eastAsia="ru-RU"/>
        </w:rPr>
        <w:t>в</w:t>
      </w:r>
      <w:r>
        <w:rPr>
          <w:rFonts w:ascii="Times New Roman" w:eastAsia="Times New Roman" w:hAnsi="Times New Roman" w:cs="Times New Roman"/>
          <w:noProof/>
          <w:color w:val="000000"/>
          <w:sz w:val="48"/>
          <w:szCs w:val="48"/>
          <w:vertAlign w:val="subscript"/>
          <w:lang w:eastAsia="ru-RU"/>
        </w:rPr>
        <w:t>п</w:t>
      </w:r>
      <w:r>
        <w:rPr>
          <w:rFonts w:ascii="Times New Roman" w:eastAsia="Times New Roman" w:hAnsi="Times New Roman" w:cs="Times New Roman"/>
          <w:noProof/>
          <w:color w:val="000000"/>
          <w:sz w:val="48"/>
          <w:szCs w:val="48"/>
          <w:vertAlign w:val="subscript"/>
          <w:lang w:eastAsia="ru-RU"/>
        </w:rPr>
        <w:t xml:space="preserve"> </w:t>
      </w:r>
      <w:r>
        <w:rPr>
          <w:rFonts w:ascii="Times New Roman" w:eastAsia="Times New Roman" w:hAnsi="Times New Roman" w:cs="Times New Roman"/>
          <w:noProof/>
          <w:color w:val="000000"/>
          <w:sz w:val="48"/>
          <w:szCs w:val="48"/>
          <w:lang w:eastAsia="ru-RU"/>
        </w:rPr>
        <w:t>= 0.2</w:t>
      </w:r>
    </w:p>
    <w:p w:rsidR="00384EFA" w:rsidRPr="006E1B3B" w:rsidRDefault="00384EFA"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47DBF39A" wp14:editId="5C1D27F8">
            <wp:extent cx="2695575" cy="2381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95575"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fldChar w:fldCharType="end"/>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Для случая эксплуатации различных типов ВС:</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36"/>
          <w:szCs w:val="36"/>
          <w:lang w:eastAsia="ru-RU"/>
        </w:rPr>
        <w:t>П=</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DADB8DB" wp14:editId="7C9969B2">
            <wp:extent cx="885825" cy="25717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2478BE16" wp14:editId="4721258A">
            <wp:extent cx="1495425" cy="514350"/>
            <wp:effectExtent l="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5143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6E1B3B">
        <w:rPr>
          <w:rFonts w:ascii="Times New Roman" w:eastAsia="Times New Roman" w:hAnsi="Times New Roman" w:cs="Times New Roman"/>
          <w:noProof/>
          <w:color w:val="000000"/>
          <w:sz w:val="28"/>
          <w:szCs w:val="28"/>
          <w:lang w:eastAsia="ru-RU"/>
        </w:rPr>
        <w:t>(</w:t>
      </w:r>
      <w:r w:rsidR="006E1B3B" w:rsidRPr="006E1B3B">
        <w:rPr>
          <w:rFonts w:ascii="Times New Roman" w:eastAsia="Times New Roman" w:hAnsi="Times New Roman" w:cs="Times New Roman"/>
          <w:noProof/>
          <w:color w:val="000000"/>
          <w:sz w:val="28"/>
          <w:szCs w:val="28"/>
          <w:lang w:eastAsia="ru-RU"/>
        </w:rPr>
        <w:t>10</w:t>
      </w:r>
      <w:r w:rsidRPr="006E1B3B">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где i - тип рассматриваемого самолёта;</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8pt" o:ole="">
            <v:imagedata r:id="rId23" o:title=""/>
          </v:shape>
          <o:OLEObject Type="Embed" ProgID="Equation.DSMT4" ShapeID="_x0000_i1027" DrawAspect="Content" ObjectID="_1698343251" r:id="rId24"/>
        </w:object>
      </w:r>
      <w:r w:rsidRPr="006E1B3B">
        <w:rPr>
          <w:rFonts w:ascii="Times New Roman" w:eastAsia="Times New Roman" w:hAnsi="Times New Roman" w:cs="Times New Roman"/>
          <w:noProof/>
          <w:color w:val="000000"/>
          <w:sz w:val="28"/>
          <w:szCs w:val="28"/>
          <w:lang w:eastAsia="ru-RU"/>
        </w:rPr>
        <w:t xml:space="preserve"> - доля интенсивности движения </w:t>
      </w:r>
      <w:r w:rsidR="006E1B3B" w:rsidRPr="006E1B3B">
        <w:rPr>
          <w:rFonts w:ascii="Times New Roman" w:eastAsia="Times New Roman" w:hAnsi="Times New Roman" w:cs="Times New Roman"/>
          <w:noProof/>
          <w:color w:val="000000"/>
          <w:sz w:val="28"/>
          <w:szCs w:val="28"/>
          <w:lang w:eastAsia="ru-RU"/>
        </w:rPr>
        <w:t>ВС</w:t>
      </w:r>
      <w:r w:rsidR="006E1B3B" w:rsidRPr="006E1B3B">
        <w:rPr>
          <w:rFonts w:ascii="Times New Roman" w:eastAsia="Times New Roman" w:hAnsi="Times New Roman" w:cs="Times New Roman"/>
          <w:i/>
          <w:noProof/>
          <w:color w:val="000000"/>
          <w:sz w:val="28"/>
          <w:szCs w:val="28"/>
          <w:lang w:eastAsia="ru-RU"/>
        </w:rPr>
        <w:t xml:space="preserve"> </w:t>
      </w:r>
      <w:r w:rsidRPr="006E1B3B">
        <w:rPr>
          <w:rFonts w:ascii="Times New Roman" w:eastAsia="Times New Roman" w:hAnsi="Times New Roman" w:cs="Times New Roman"/>
          <w:i/>
          <w:noProof/>
          <w:color w:val="000000"/>
          <w:sz w:val="28"/>
          <w:szCs w:val="28"/>
          <w:lang w:eastAsia="ru-RU"/>
        </w:rPr>
        <w:t xml:space="preserve">i </w:t>
      </w:r>
      <w:r w:rsidRPr="006E1B3B">
        <w:rPr>
          <w:rFonts w:ascii="Times New Roman" w:eastAsia="Times New Roman" w:hAnsi="Times New Roman" w:cs="Times New Roman"/>
          <w:noProof/>
          <w:color w:val="000000"/>
          <w:sz w:val="28"/>
          <w:szCs w:val="28"/>
          <w:lang w:eastAsia="ru-RU"/>
        </w:rPr>
        <w:t>типа в общей интенсивности движения самолетов;</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n - число типов самолетов, обслуживаемых в аэропорту.</w:t>
      </w:r>
    </w:p>
    <w:p w:rsidR="006E1B3B" w:rsidRDefault="006E1B3B" w:rsidP="0094095B">
      <w:pPr>
        <w:tabs>
          <w:tab w:val="left" w:pos="726"/>
        </w:tabs>
        <w:spacing w:after="0" w:line="360" w:lineRule="auto"/>
        <w:jc w:val="center"/>
        <w:outlineLvl w:val="0"/>
        <w:rPr>
          <w:rFonts w:ascii="Times New Roman" w:eastAsia="Times New Roman" w:hAnsi="Times New Roman" w:cs="Times New Roman"/>
          <w:b/>
          <w:i/>
          <w:smallCaps/>
          <w:noProof/>
          <w:sz w:val="24"/>
          <w:szCs w:val="24"/>
        </w:rPr>
      </w:pPr>
      <w:bookmarkStart w:id="2" w:name="_Toc455406799"/>
    </w:p>
    <w:p w:rsidR="0094095B" w:rsidRPr="00DA2EE9" w:rsidRDefault="0094095B" w:rsidP="0094095B">
      <w:pPr>
        <w:tabs>
          <w:tab w:val="left" w:pos="726"/>
        </w:tabs>
        <w:spacing w:after="0" w:line="360" w:lineRule="auto"/>
        <w:jc w:val="center"/>
        <w:outlineLvl w:val="0"/>
        <w:rPr>
          <w:rFonts w:ascii="Times New Roman" w:eastAsia="Times New Roman" w:hAnsi="Times New Roman" w:cs="Times New Roman"/>
          <w:b/>
          <w:smallCaps/>
          <w:noProof/>
          <w:sz w:val="28"/>
          <w:szCs w:val="28"/>
        </w:rPr>
      </w:pPr>
      <w:r w:rsidRPr="00DA2EE9">
        <w:rPr>
          <w:rFonts w:ascii="Times New Roman" w:eastAsia="Times New Roman" w:hAnsi="Times New Roman" w:cs="Times New Roman"/>
          <w:b/>
          <w:smallCaps/>
          <w:noProof/>
          <w:sz w:val="28"/>
          <w:szCs w:val="28"/>
        </w:rPr>
        <w:t>Самолет Л-410</w:t>
      </w:r>
      <w:bookmarkEnd w:id="2"/>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Рассчитаем расчетную пропускную способность для самолета Л-410 для следующих случаев:</w:t>
      </w: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5DA9E6EA" wp14:editId="5A0C794C">
            <wp:extent cx="5019675" cy="95250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19675" cy="952500"/>
                    </a:xfrm>
                    <a:prstGeom prst="rect">
                      <a:avLst/>
                    </a:prstGeom>
                    <a:noFill/>
                    <a:ln>
                      <a:noFill/>
                    </a:ln>
                  </pic:spPr>
                </pic:pic>
              </a:graphicData>
            </a:graphic>
          </wp:inline>
        </w:drawing>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Данный интервал одинаковый и для обычной СРД, так и для СРД скоростного схода.</w:t>
      </w: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последовательные посадки:</w:t>
      </w:r>
    </w:p>
    <w:p w:rsidR="0094095B" w:rsidRPr="006E1B3B" w:rsidRDefault="0094095B" w:rsidP="0094095B">
      <w:pPr>
        <w:numPr>
          <w:ilvl w:val="0"/>
          <w:numId w:val="3"/>
        </w:numPr>
        <w:tabs>
          <w:tab w:val="left" w:pos="726"/>
        </w:tabs>
        <w:spacing w:after="0" w:line="360" w:lineRule="auto"/>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обычная СРД: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lastRenderedPageBreak/>
        <w:drawing>
          <wp:inline distT="0" distB="0" distL="0" distR="0" wp14:anchorId="2B962DBB" wp14:editId="3B651F99">
            <wp:extent cx="5629275" cy="120015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r="11794"/>
                    <a:stretch>
                      <a:fillRect/>
                    </a:stretch>
                  </pic:blipFill>
                  <pic:spPr bwMode="auto">
                    <a:xfrm>
                      <a:off x="0" y="0"/>
                      <a:ext cx="5629275" cy="12001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2) скоростная СРД: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17A010E" wp14:editId="30875313">
            <wp:extent cx="5943600" cy="8382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528AC356" wp14:editId="3074A65D">
            <wp:extent cx="5381625" cy="1095375"/>
            <wp:effectExtent l="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r="10298"/>
                    <a:stretch>
                      <a:fillRect/>
                    </a:stretch>
                  </pic:blipFill>
                  <pic:spPr bwMode="auto">
                    <a:xfrm>
                      <a:off x="0" y="0"/>
                      <a:ext cx="5381625" cy="1095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Таким образом, </w:t>
      </w:r>
      <w:r w:rsidRPr="006E1B3B">
        <w:rPr>
          <w:rFonts w:ascii="Times New Roman" w:eastAsia="Times New Roman" w:hAnsi="Times New Roman" w:cs="Times New Roman"/>
          <w:noProof/>
          <w:color w:val="000000"/>
          <w:sz w:val="28"/>
          <w:szCs w:val="28"/>
          <w:lang w:eastAsia="ru-RU"/>
        </w:rPr>
        <w:fldChar w:fldCharType="begin"/>
      </w:r>
      <w:r w:rsidRPr="006E1B3B">
        <w:rPr>
          <w:rFonts w:ascii="Times New Roman" w:eastAsia="Times New Roman" w:hAnsi="Times New Roman" w:cs="Times New Roman"/>
          <w:noProof/>
          <w:color w:val="000000"/>
          <w:sz w:val="28"/>
          <w:szCs w:val="28"/>
          <w:lang w:eastAsia="ru-RU"/>
        </w:rPr>
        <w:instrText xml:space="preserve"> QUOTE </w:instrText>
      </w:r>
      <w:r w:rsidRPr="006E1B3B">
        <w:rPr>
          <w:rFonts w:ascii="Times New Roman" w:eastAsia="Times New Roman" w:hAnsi="Times New Roman" w:cs="Times New Roman"/>
          <w:noProof/>
          <w:color w:val="000000"/>
          <w:sz w:val="28"/>
          <w:szCs w:val="28"/>
          <w:lang w:eastAsia="ru-RU"/>
        </w:rPr>
        <w:drawing>
          <wp:inline distT="0" distB="0" distL="0" distR="0" wp14:anchorId="061F1BC0" wp14:editId="72783FAE">
            <wp:extent cx="1352550"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25717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instrText xml:space="preserve"> </w:instrText>
      </w:r>
      <w:r w:rsidRPr="006E1B3B">
        <w:rPr>
          <w:rFonts w:ascii="Times New Roman" w:eastAsia="Times New Roman" w:hAnsi="Times New Roman" w:cs="Times New Roman"/>
          <w:noProof/>
          <w:color w:val="000000"/>
          <w:sz w:val="28"/>
          <w:szCs w:val="28"/>
          <w:lang w:eastAsia="ru-RU"/>
        </w:rPr>
        <w:fldChar w:fldCharType="separate"/>
      </w:r>
      <w:r w:rsidRPr="006E1B3B">
        <w:rPr>
          <w:rFonts w:ascii="Times New Roman" w:eastAsia="Times New Roman" w:hAnsi="Times New Roman" w:cs="Times New Roman"/>
          <w:noProof/>
          <w:color w:val="000000"/>
          <w:sz w:val="28"/>
          <w:szCs w:val="28"/>
          <w:lang w:eastAsia="ru-RU"/>
        </w:rPr>
        <w:drawing>
          <wp:inline distT="0" distB="0" distL="0" distR="0" wp14:anchorId="0A2FF97D" wp14:editId="6D82ECE0">
            <wp:extent cx="1581150" cy="5238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1150" cy="52387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fldChar w:fldCharType="end"/>
      </w:r>
      <w:r w:rsidRPr="006E1B3B">
        <w:rPr>
          <w:rFonts w:ascii="Times New Roman" w:eastAsia="Times New Roman" w:hAnsi="Times New Roman" w:cs="Times New Roman"/>
          <w:noProof/>
          <w:color w:val="000000"/>
          <w:sz w:val="28"/>
          <w:szCs w:val="28"/>
          <w:lang w:eastAsia="ru-RU"/>
        </w:rPr>
        <w:t xml:space="preserve"> для обеих РД.</w:t>
      </w:r>
    </w:p>
    <w:p w:rsidR="006E1B3B" w:rsidRDefault="0094095B" w:rsidP="0094095B">
      <w:pPr>
        <w:numPr>
          <w:ilvl w:val="0"/>
          <w:numId w:val="2"/>
        </w:numPr>
        <w:tabs>
          <w:tab w:val="left" w:pos="726"/>
        </w:tabs>
        <w:spacing w:after="0" w:line="360" w:lineRule="auto"/>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посадка - взлет: </w:t>
      </w:r>
    </w:p>
    <w:p w:rsidR="0094095B" w:rsidRPr="006E1B3B" w:rsidRDefault="0094095B" w:rsidP="006E1B3B">
      <w:pPr>
        <w:tabs>
          <w:tab w:val="left" w:pos="726"/>
        </w:tabs>
        <w:spacing w:after="0" w:line="360" w:lineRule="auto"/>
        <w:ind w:left="720"/>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1) для обычной СРД:</w:t>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52C63D9E" wp14:editId="1A36B423">
            <wp:extent cx="5067300" cy="10096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67300" cy="10096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2) для СРД скоростного схода: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3FA95F1B" wp14:editId="5FB27815">
            <wp:extent cx="5076825" cy="97155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76825" cy="971550"/>
                    </a:xfrm>
                    <a:prstGeom prst="rect">
                      <a:avLst/>
                    </a:prstGeom>
                    <a:noFill/>
                    <a:ln>
                      <a:noFill/>
                    </a:ln>
                  </pic:spPr>
                </pic:pic>
              </a:graphicData>
            </a:graphic>
          </wp:inline>
        </w:drawing>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CB59F55" wp14:editId="3EAE7AB0">
            <wp:extent cx="1238250" cy="25717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8250"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46A5809D" wp14:editId="5643D63C">
            <wp:extent cx="1600200" cy="5143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0" cy="5143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 </w:t>
      </w:r>
      <w:r w:rsidRPr="006E1B3B">
        <w:rPr>
          <w:rFonts w:ascii="Times New Roman" w:eastAsia="Times New Roman" w:hAnsi="Times New Roman" w:cs="Times New Roman"/>
          <w:noProof/>
          <w:color w:val="000000"/>
          <w:sz w:val="28"/>
          <w:szCs w:val="28"/>
          <w:lang w:eastAsia="ru-RU"/>
        </w:rPr>
        <w:t>для обеих 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взлет - посадка:</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lastRenderedPageBreak/>
        <w:t>Этот временной интервал рассчитывается одинаково как для обычной СРД, так и скоростной:</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037E956A" wp14:editId="2A36C047">
            <wp:extent cx="5943600" cy="12382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3600" cy="12382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Таким образом, расчетная пропуская способность ВПП при эксплуатации самолета Л-410 для случаев: </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1) 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17B232F" wp14:editId="3C018F2D">
            <wp:extent cx="2295525" cy="34290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95525"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22DE87AB" wp14:editId="4E076830">
            <wp:extent cx="2628900" cy="7715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28900" cy="7715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D34D4B4" wp14:editId="3ED0BA02">
            <wp:extent cx="142875" cy="333375"/>
            <wp:effectExtent l="0" t="0" r="952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687CB68A" wp14:editId="1373C7D8">
            <wp:extent cx="352425" cy="333375"/>
            <wp:effectExtent l="0" t="0" r="9525"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242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2) последовательные посадки: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BC658AC" wp14:editId="6344A8F5">
            <wp:extent cx="2447925" cy="342900"/>
            <wp:effectExtent l="0" t="0" r="9525"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47925"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5C129D1D" wp14:editId="512240C5">
            <wp:extent cx="2714625" cy="552450"/>
            <wp:effectExtent l="0" t="0" r="952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14625" cy="552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A1B9A3D" wp14:editId="7FF8D35F">
            <wp:extent cx="142875" cy="333375"/>
            <wp:effectExtent l="0" t="0" r="9525"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7D1F314" wp14:editId="1C66FAA5">
            <wp:extent cx="390525" cy="422275"/>
            <wp:effectExtent l="0" t="0" r="952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1133" cy="422932"/>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3) посадка - взлет:</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5AA3E25" wp14:editId="5F1EDFBD">
            <wp:extent cx="2305050" cy="3429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05050"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E7A4EBF" wp14:editId="752BBD3D">
            <wp:extent cx="2552700" cy="581025"/>
            <wp:effectExtent l="0" t="0" r="0"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52700" cy="581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A07D4C8" wp14:editId="097ACDCF">
            <wp:extent cx="142875" cy="333375"/>
            <wp:effectExtent l="0" t="0" r="9525"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473626CF" wp14:editId="037BBE47">
            <wp:extent cx="400050" cy="5556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5556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4) взлет - посадка: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D3F4C8F" wp14:editId="4068EE94">
            <wp:extent cx="2476500" cy="35242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76500" cy="3524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4957B6F" wp14:editId="45AD18BB">
            <wp:extent cx="2762250" cy="65722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0" cy="6572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A17D9C">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По формуле (</w:t>
      </w:r>
      <w:r w:rsidR="00A17D9C" w:rsidRPr="00A17D9C">
        <w:rPr>
          <w:rFonts w:ascii="Times New Roman" w:eastAsia="Times New Roman" w:hAnsi="Times New Roman" w:cs="Times New Roman"/>
          <w:noProof/>
          <w:color w:val="000000"/>
          <w:sz w:val="28"/>
          <w:szCs w:val="28"/>
          <w:lang w:eastAsia="ru-RU"/>
        </w:rPr>
        <w:t>9</w:t>
      </w:r>
      <w:r w:rsidRPr="00A17D9C">
        <w:rPr>
          <w:rFonts w:ascii="Times New Roman" w:eastAsia="Times New Roman" w:hAnsi="Times New Roman" w:cs="Times New Roman"/>
          <w:noProof/>
          <w:color w:val="000000"/>
          <w:sz w:val="28"/>
          <w:szCs w:val="28"/>
          <w:lang w:eastAsia="ru-RU"/>
        </w:rPr>
        <w:t>) посчитаем пропускную способность для общего случая:</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lastRenderedPageBreak/>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C9A9BBF" wp14:editId="7255B1BF">
            <wp:extent cx="5543550" cy="333375"/>
            <wp:effectExtent l="0" t="0" r="0"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43550"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bookmarkStart w:id="3" w:name="_GoBack"/>
      <w:r w:rsidRPr="0094095B">
        <w:rPr>
          <w:rFonts w:ascii="Times New Roman" w:eastAsia="Times New Roman" w:hAnsi="Times New Roman" w:cs="Times New Roman"/>
          <w:noProof/>
          <w:color w:val="000000"/>
          <w:sz w:val="24"/>
          <w:szCs w:val="24"/>
          <w:lang w:eastAsia="ru-RU"/>
        </w:rPr>
        <w:drawing>
          <wp:inline distT="0" distB="0" distL="0" distR="0" wp14:anchorId="5C90D18A" wp14:editId="3AC37D5D">
            <wp:extent cx="5105400" cy="65722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05400" cy="657225"/>
                    </a:xfrm>
                    <a:prstGeom prst="rect">
                      <a:avLst/>
                    </a:prstGeom>
                    <a:noFill/>
                    <a:ln>
                      <a:noFill/>
                    </a:ln>
                  </pic:spPr>
                </pic:pic>
              </a:graphicData>
            </a:graphic>
          </wp:inline>
        </w:drawing>
      </w:r>
      <w:bookmarkEnd w:id="3"/>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i/>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sectPr w:rsidR="0094095B" w:rsidRPr="00940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2525C"/>
    <w:multiLevelType w:val="hybridMultilevel"/>
    <w:tmpl w:val="DAB271D6"/>
    <w:lvl w:ilvl="0" w:tplc="EF16AEF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576C1F01"/>
    <w:multiLevelType w:val="hybridMultilevel"/>
    <w:tmpl w:val="6FF8F14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79A80754"/>
    <w:multiLevelType w:val="hybridMultilevel"/>
    <w:tmpl w:val="E416C2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38"/>
    <w:rsid w:val="002B55D0"/>
    <w:rsid w:val="00317D8E"/>
    <w:rsid w:val="00384EFA"/>
    <w:rsid w:val="006E1B3B"/>
    <w:rsid w:val="00897B1A"/>
    <w:rsid w:val="008E5398"/>
    <w:rsid w:val="0094095B"/>
    <w:rsid w:val="009A7538"/>
    <w:rsid w:val="00A17D9C"/>
    <w:rsid w:val="00B36F72"/>
    <w:rsid w:val="00C700F1"/>
    <w:rsid w:val="00D619F2"/>
    <w:rsid w:val="00DA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1F1A1"/>
  <w15:chartTrackingRefBased/>
  <w15:docId w15:val="{371EEEA8-791E-4443-A23C-14E53F194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1.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29.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oleObject" Target="embeddings/oleObject1.bin"/><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wmf"/><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2020-10-03T19:52:00Z</dcterms:created>
  <dcterms:modified xsi:type="dcterms:W3CDTF">2021-11-13T18:14:00Z</dcterms:modified>
</cp:coreProperties>
</file>